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9EBD" w14:textId="77777777" w:rsidR="00233245" w:rsidRPr="00233245" w:rsidRDefault="00233245" w:rsidP="00683B41">
      <w:pPr>
        <w:pStyle w:val="Potsikko"/>
        <w:rPr>
          <w:rFonts w:asciiTheme="minorHAnsi" w:hAnsiTheme="minorHAnsi" w:cstheme="minorHAnsi"/>
          <w:sz w:val="20"/>
          <w:szCs w:val="20"/>
        </w:rPr>
      </w:pPr>
    </w:p>
    <w:p w14:paraId="2F44EAEE" w14:textId="1413ECF8" w:rsidR="00683B41" w:rsidRPr="00683B41" w:rsidRDefault="00683B41" w:rsidP="00683B41">
      <w:pPr>
        <w:pStyle w:val="Potsikko"/>
        <w:rPr>
          <w:rFonts w:asciiTheme="minorHAnsi" w:hAnsiTheme="minorHAnsi" w:cstheme="minorHAnsi"/>
          <w:sz w:val="32"/>
        </w:rPr>
      </w:pPr>
      <w:r w:rsidRPr="00683B41">
        <w:rPr>
          <w:rFonts w:asciiTheme="minorHAnsi" w:hAnsiTheme="minorHAnsi" w:cstheme="minorHAnsi"/>
          <w:sz w:val="32"/>
        </w:rPr>
        <w:t>Lutikat terveyden- ja sosiaalihuollon yksiköissä</w:t>
      </w:r>
    </w:p>
    <w:p w14:paraId="01F57C44" w14:textId="77777777" w:rsidR="00683B41" w:rsidRPr="00683B41" w:rsidRDefault="00683B41" w:rsidP="00683B41">
      <w:pPr>
        <w:ind w:left="1304"/>
        <w:rPr>
          <w:rFonts w:asciiTheme="minorHAnsi" w:hAnsiTheme="minorHAnsi" w:cstheme="minorHAnsi"/>
        </w:rPr>
      </w:pPr>
    </w:p>
    <w:p w14:paraId="1F596AFD" w14:textId="42BE4826" w:rsidR="00683B41" w:rsidRPr="00683B41" w:rsidRDefault="00683B41" w:rsidP="004C60F5">
      <w:pPr>
        <w:ind w:left="1304"/>
        <w:rPr>
          <w:rFonts w:asciiTheme="minorHAnsi" w:hAnsiTheme="minorHAnsi" w:cstheme="minorHAnsi"/>
        </w:rPr>
      </w:pPr>
      <w:r w:rsidRPr="00683B41">
        <w:rPr>
          <w:rFonts w:asciiTheme="minorHAnsi" w:hAnsiTheme="minorHAnsi" w:cstheme="minorHAnsi"/>
        </w:rPr>
        <w:t>Tämä toimintaohje antaa ohjeet henkilökunnalle siitä, miten toimia, jos yksikköön tulee hoitoon potilas, jonka kotona tiedetään tai perustellusti epäillään olevan lutikoita tai jos yksikössä todetaan lutikoita.</w:t>
      </w:r>
    </w:p>
    <w:p w14:paraId="446A1EF0" w14:textId="77777777" w:rsidR="00683B41" w:rsidRPr="00683B41" w:rsidRDefault="00683B41" w:rsidP="00683B41">
      <w:pPr>
        <w:pStyle w:val="Otsikko20"/>
        <w:rPr>
          <w:color w:val="auto"/>
        </w:rPr>
      </w:pPr>
      <w:r w:rsidRPr="00683B41">
        <w:rPr>
          <w:color w:val="auto"/>
        </w:rPr>
        <w:t xml:space="preserve">Yleistä lutikoista </w:t>
      </w:r>
    </w:p>
    <w:p w14:paraId="3631AB6A" w14:textId="77777777" w:rsidR="00683B41" w:rsidRPr="00683B41" w:rsidRDefault="00683B41" w:rsidP="00683B41">
      <w:pPr>
        <w:rPr>
          <w:rFonts w:asciiTheme="minorHAnsi" w:hAnsiTheme="minorHAnsi" w:cstheme="minorHAnsi"/>
          <w:szCs w:val="28"/>
        </w:rPr>
      </w:pPr>
    </w:p>
    <w:p w14:paraId="2A89CD43" w14:textId="0EA24BFE" w:rsidR="00683B41" w:rsidRPr="00683B41" w:rsidRDefault="00683B41" w:rsidP="00683B41">
      <w:pPr>
        <w:ind w:left="1304"/>
        <w:rPr>
          <w:rFonts w:asciiTheme="minorHAnsi" w:hAnsiTheme="minorHAnsi" w:cstheme="minorHAnsi"/>
        </w:rPr>
      </w:pPr>
      <w:r w:rsidRPr="00683B41">
        <w:rPr>
          <w:rFonts w:asciiTheme="minorHAnsi" w:hAnsiTheme="minorHAnsi" w:cstheme="minorHAnsi"/>
        </w:rPr>
        <w:t xml:space="preserve">Lutikka (seinälude) on litteä, punertavan ruskea ja 3,5–5,5 millimetrin pituinen hyönteinen (kuva 1). Lutikka käyttää ravinnokseen ihmisen verta, jota se imee yöllä ihmisen nukkuessa. Tyypillinen merkki lutikoista ovat kutiavat, turvonneet purentajäljet potilaan kehossa. Ne ovat usein rivissä tai rykelmissä. Puremat ovat kivuttomia, mutta herkistymisen seurauksena puremakohtiin voi kehittyä kutisevia näppylöitä, rakkuloita tai nokkosihottumaa. Lutikan puremia pidetään helposti infektiona, syyhynä tai muiden hyönteisten puremina. </w:t>
      </w:r>
    </w:p>
    <w:p w14:paraId="03944F52" w14:textId="77777777" w:rsidR="00683B41" w:rsidRPr="00683B41" w:rsidRDefault="00683B41" w:rsidP="00683B41">
      <w:pPr>
        <w:ind w:left="1304"/>
        <w:rPr>
          <w:rFonts w:asciiTheme="minorHAnsi" w:hAnsiTheme="minorHAnsi" w:cstheme="minorHAnsi"/>
        </w:rPr>
      </w:pPr>
    </w:p>
    <w:p w14:paraId="6BB3B74E" w14:textId="77777777" w:rsidR="00683B41" w:rsidRPr="00683B41" w:rsidRDefault="00683B41" w:rsidP="00683B41">
      <w:pPr>
        <w:ind w:left="1304"/>
        <w:rPr>
          <w:rFonts w:asciiTheme="minorHAnsi" w:hAnsiTheme="minorHAnsi" w:cstheme="minorHAnsi"/>
        </w:rPr>
      </w:pPr>
      <w:r w:rsidRPr="00683B41">
        <w:rPr>
          <w:rFonts w:asciiTheme="minorHAnsi" w:hAnsiTheme="minorHAnsi" w:cstheme="minorHAnsi"/>
          <w:b/>
          <w:noProof/>
          <w:sz w:val="28"/>
          <w:szCs w:val="28"/>
        </w:rPr>
        <w:drawing>
          <wp:inline distT="0" distB="0" distL="0" distR="0" wp14:anchorId="05A06057" wp14:editId="749CA5C5">
            <wp:extent cx="1173193" cy="678870"/>
            <wp:effectExtent l="0" t="0" r="8255" b="6985"/>
            <wp:docPr id="2" name="Kuva 2" descr="O:\My Pictures\l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y Pictures\lu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605" cy="683738"/>
                    </a:xfrm>
                    <a:prstGeom prst="rect">
                      <a:avLst/>
                    </a:prstGeom>
                    <a:noFill/>
                    <a:ln>
                      <a:noFill/>
                    </a:ln>
                  </pic:spPr>
                </pic:pic>
              </a:graphicData>
            </a:graphic>
          </wp:inline>
        </w:drawing>
      </w:r>
      <w:r w:rsidRPr="00683B41">
        <w:rPr>
          <w:rFonts w:asciiTheme="minorHAnsi" w:hAnsiTheme="minorHAnsi" w:cstheme="minorHAnsi"/>
        </w:rPr>
        <w:t xml:space="preserve"> </w:t>
      </w:r>
    </w:p>
    <w:p w14:paraId="688C2637" w14:textId="77777777" w:rsidR="00683B41" w:rsidRPr="00683B41" w:rsidRDefault="00683B41" w:rsidP="00683B41">
      <w:pPr>
        <w:ind w:left="1304"/>
        <w:rPr>
          <w:rFonts w:asciiTheme="minorHAnsi" w:hAnsiTheme="minorHAnsi" w:cstheme="minorHAnsi"/>
        </w:rPr>
      </w:pPr>
      <w:r w:rsidRPr="00683B41">
        <w:rPr>
          <w:rFonts w:asciiTheme="minorHAnsi" w:hAnsiTheme="minorHAnsi" w:cstheme="minorHAnsi"/>
        </w:rPr>
        <w:t>Kuva 1. Lutikka</w:t>
      </w:r>
    </w:p>
    <w:p w14:paraId="63A307FC" w14:textId="77777777" w:rsidR="00683B41" w:rsidRPr="00683B41" w:rsidRDefault="00683B41" w:rsidP="00683B41">
      <w:pPr>
        <w:ind w:left="1304"/>
        <w:rPr>
          <w:rFonts w:asciiTheme="minorHAnsi" w:hAnsiTheme="minorHAnsi" w:cstheme="minorHAnsi"/>
        </w:rPr>
      </w:pPr>
    </w:p>
    <w:p w14:paraId="00763FFE" w14:textId="77777777" w:rsidR="00683B41" w:rsidRPr="00683B41" w:rsidRDefault="00683B41" w:rsidP="00683B41">
      <w:pPr>
        <w:ind w:left="1304"/>
        <w:rPr>
          <w:rFonts w:asciiTheme="minorHAnsi" w:hAnsiTheme="minorHAnsi" w:cstheme="minorHAnsi"/>
        </w:rPr>
      </w:pPr>
      <w:r w:rsidRPr="00683B41">
        <w:rPr>
          <w:rFonts w:asciiTheme="minorHAnsi" w:hAnsiTheme="minorHAnsi" w:cstheme="minorHAnsi"/>
        </w:rPr>
        <w:t xml:space="preserve">Lutikat ovat piiloutuneena asuntojen rakenteissa tai huonekaluissa kuten sängyn jaloissa ja päädyissä, petivaatteissa ja seinänraoissa. Ulostetahrat ovat mustia pisteitä luteen suojapaikkojen läheisyydessä tai vuodevaatteissa. Lutikat voivat kulkeutua hoitopaikkoihin potilaiden ja heidän tavaroidensa mukana. </w:t>
      </w:r>
    </w:p>
    <w:p w14:paraId="5381A6E6" w14:textId="77777777" w:rsidR="00683B41" w:rsidRPr="00683B41" w:rsidRDefault="00683B41" w:rsidP="00683B41">
      <w:pPr>
        <w:ind w:left="1304"/>
        <w:rPr>
          <w:rFonts w:asciiTheme="minorHAnsi" w:hAnsiTheme="minorHAnsi" w:cstheme="minorHAnsi"/>
        </w:rPr>
      </w:pPr>
    </w:p>
    <w:p w14:paraId="7CAEFE12" w14:textId="18E2B7F4" w:rsidR="00EB00BE" w:rsidRPr="00683B41" w:rsidRDefault="00683B41" w:rsidP="004C60F5">
      <w:pPr>
        <w:ind w:left="1304"/>
        <w:rPr>
          <w:rFonts w:asciiTheme="minorHAnsi" w:hAnsiTheme="minorHAnsi" w:cstheme="minorHAnsi"/>
        </w:rPr>
      </w:pPr>
      <w:r w:rsidRPr="00683B41">
        <w:rPr>
          <w:rFonts w:asciiTheme="minorHAnsi" w:hAnsiTheme="minorHAnsi" w:cstheme="minorHAnsi"/>
        </w:rPr>
        <w:t xml:space="preserve">Lutikoiden pesiytyminen yksikköön voi johtaa mittaviin torjuntatoimiin. Siksi on tärkeää, että lutikat havaitaan ja niiden torjunta aloitetaan heti. Terveyden- ja sosiaalihuollon yksiköissä (sairaalat, vanhainkodit, ryhmäkodit, palvelutalot, asuntolat jne.) yleensä lutikkatorjuntatyön tekee tuholaistorjuntayritys, jonka antamia ohjeita noudatetaan aina tarkasti. </w:t>
      </w:r>
    </w:p>
    <w:p w14:paraId="249BA976" w14:textId="119173CB" w:rsidR="00683B41" w:rsidRPr="00233245" w:rsidRDefault="00683B41" w:rsidP="00233245">
      <w:pPr>
        <w:pStyle w:val="Otsikko20"/>
        <w:rPr>
          <w:color w:val="auto"/>
        </w:rPr>
      </w:pPr>
      <w:r w:rsidRPr="00683B41">
        <w:rPr>
          <w:color w:val="auto"/>
        </w:rPr>
        <w:t>Toimenpiteet, jos hoitoon tulevan potilaan kotona tiedetään tai perustellusti epäillään olevan lutikoita:</w:t>
      </w:r>
    </w:p>
    <w:p w14:paraId="02C0C998" w14:textId="77777777" w:rsidR="00683B41" w:rsidRPr="00683B41" w:rsidRDefault="00683B41" w:rsidP="00683B41">
      <w:pPr>
        <w:pStyle w:val="Luettelokappale"/>
        <w:numPr>
          <w:ilvl w:val="0"/>
          <w:numId w:val="18"/>
        </w:numPr>
        <w:rPr>
          <w:rFonts w:asciiTheme="minorHAnsi" w:hAnsiTheme="minorHAnsi" w:cstheme="minorHAnsi"/>
        </w:rPr>
      </w:pPr>
      <w:r w:rsidRPr="00683B41">
        <w:rPr>
          <w:rFonts w:asciiTheme="minorHAnsi" w:hAnsiTheme="minorHAnsi" w:cstheme="minorHAnsi"/>
          <w:u w:val="single"/>
        </w:rPr>
        <w:t>Potilas hoidetaan tavanomaisin varotoimin.</w:t>
      </w:r>
      <w:r w:rsidRPr="00683B41">
        <w:rPr>
          <w:rFonts w:asciiTheme="minorHAnsi" w:hAnsiTheme="minorHAnsi" w:cstheme="minorHAnsi"/>
        </w:rPr>
        <w:t xml:space="preserve"> Kuitenkin suojatakki ja tehdaspuhtaat suojakäsineet ovat tarpeen, jos potilaalla on silmin nähtävissä lutikoita.</w:t>
      </w:r>
    </w:p>
    <w:p w14:paraId="390288C3" w14:textId="77777777" w:rsidR="00683B41" w:rsidRPr="00683B41" w:rsidRDefault="00683B41" w:rsidP="00683B41">
      <w:pPr>
        <w:pStyle w:val="Luettelokappale"/>
        <w:numPr>
          <w:ilvl w:val="0"/>
          <w:numId w:val="18"/>
        </w:numPr>
        <w:rPr>
          <w:rFonts w:asciiTheme="minorHAnsi" w:hAnsiTheme="minorHAnsi" w:cstheme="minorHAnsi"/>
        </w:rPr>
      </w:pPr>
      <w:r w:rsidRPr="00683B41">
        <w:rPr>
          <w:rFonts w:asciiTheme="minorHAnsi" w:hAnsiTheme="minorHAnsi" w:cstheme="minorHAnsi"/>
        </w:rPr>
        <w:t xml:space="preserve">Ohjaa potilas ensin suihkuun. Jos suihku ei ole mahdollista, potilas pestään muuten. Vaihda puhtaat vaatteet. </w:t>
      </w:r>
    </w:p>
    <w:p w14:paraId="314571B1" w14:textId="77777777" w:rsidR="00683B41" w:rsidRPr="00683B41" w:rsidRDefault="00683B41" w:rsidP="00683B41">
      <w:pPr>
        <w:pStyle w:val="Luettelokappale"/>
        <w:numPr>
          <w:ilvl w:val="0"/>
          <w:numId w:val="18"/>
        </w:numPr>
        <w:rPr>
          <w:rFonts w:asciiTheme="minorHAnsi" w:hAnsiTheme="minorHAnsi" w:cstheme="minorHAnsi"/>
          <w:color w:val="FF0000"/>
        </w:rPr>
      </w:pPr>
      <w:r w:rsidRPr="00683B41">
        <w:rPr>
          <w:rFonts w:asciiTheme="minorHAnsi" w:hAnsiTheme="minorHAnsi" w:cstheme="minorHAnsi"/>
          <w:color w:val="FF0000"/>
        </w:rPr>
        <w:t xml:space="preserve">Potilaan likaiset vaatteet (kestää 50 asteen pesua) toimitetaan pesulaan </w:t>
      </w:r>
      <w:proofErr w:type="spellStart"/>
      <w:r w:rsidRPr="00683B41">
        <w:rPr>
          <w:rFonts w:asciiTheme="minorHAnsi" w:hAnsiTheme="minorHAnsi" w:cstheme="minorHAnsi"/>
          <w:color w:val="FF0000"/>
        </w:rPr>
        <w:t>Cliini</w:t>
      </w:r>
      <w:proofErr w:type="spellEnd"/>
      <w:r w:rsidRPr="00683B41">
        <w:rPr>
          <w:rFonts w:asciiTheme="minorHAnsi" w:hAnsiTheme="minorHAnsi" w:cstheme="minorHAnsi"/>
          <w:color w:val="FF0000"/>
        </w:rPr>
        <w:t xml:space="preserve">- Oulun keskuspesulan ohjeiden mukaan. Kts. tarkemmat ohjeet </w:t>
      </w:r>
      <w:hyperlink r:id="rId12" w:history="1">
        <w:r w:rsidRPr="00683B41">
          <w:rPr>
            <w:rStyle w:val="Hyperlinkki"/>
            <w:rFonts w:asciiTheme="minorHAnsi" w:hAnsiTheme="minorHAnsi" w:cstheme="minorHAnsi"/>
          </w:rPr>
          <w:t>Infektiopyykki</w:t>
        </w:r>
      </w:hyperlink>
      <w:r w:rsidRPr="00683B41">
        <w:rPr>
          <w:rFonts w:asciiTheme="minorHAnsi" w:hAnsiTheme="minorHAnsi" w:cstheme="minorHAnsi"/>
          <w:color w:val="FF0000"/>
        </w:rPr>
        <w:t>.</w:t>
      </w:r>
    </w:p>
    <w:p w14:paraId="50275D67" w14:textId="77777777" w:rsidR="00683B41" w:rsidRPr="00683B41" w:rsidRDefault="00683B41" w:rsidP="00683B41">
      <w:pPr>
        <w:pStyle w:val="Luettelokappale"/>
        <w:ind w:left="1664"/>
        <w:rPr>
          <w:rFonts w:asciiTheme="minorHAnsi" w:hAnsiTheme="minorHAnsi" w:cstheme="minorHAnsi"/>
        </w:rPr>
      </w:pPr>
      <w:r w:rsidRPr="00683B41">
        <w:rPr>
          <w:rFonts w:asciiTheme="minorHAnsi" w:hAnsiTheme="minorHAnsi" w:cstheme="minorHAnsi"/>
          <w:color w:val="FF0000"/>
        </w:rPr>
        <w:t>Muita pesuloita käyttävät hoitolaitokset tarkistavat toimintaohjeet omasta pesulasta.</w:t>
      </w:r>
      <w:r w:rsidRPr="00683B41">
        <w:rPr>
          <w:rFonts w:asciiTheme="minorHAnsi" w:hAnsiTheme="minorHAnsi" w:cstheme="minorHAnsi"/>
        </w:rPr>
        <w:t xml:space="preserve"> Jos yksikössä on pesukone, laita vaatteet suoraan pesukoneeseen ja pese ne 60 asteessa. Kuivausrummun käyttöä suositellaan.</w:t>
      </w:r>
    </w:p>
    <w:p w14:paraId="11372AE9" w14:textId="77777777" w:rsidR="00683B41" w:rsidRPr="00683B41" w:rsidRDefault="00683B41" w:rsidP="00683B41">
      <w:pPr>
        <w:pStyle w:val="Luettelokappale"/>
        <w:numPr>
          <w:ilvl w:val="0"/>
          <w:numId w:val="18"/>
        </w:numPr>
        <w:rPr>
          <w:rFonts w:asciiTheme="minorHAnsi" w:hAnsiTheme="minorHAnsi" w:cstheme="minorHAnsi"/>
        </w:rPr>
      </w:pPr>
      <w:r w:rsidRPr="00683B41">
        <w:rPr>
          <w:rFonts w:asciiTheme="minorHAnsi" w:hAnsiTheme="minorHAnsi" w:cstheme="minorHAnsi"/>
        </w:rPr>
        <w:lastRenderedPageBreak/>
        <w:t>Pakkaa potilaan mukana tulleet muut tavarat/vaatteet tiiviisti muovipussiin ja laita ne lämpökäsiteltäväksi. Potilaan tavarat voidaan lämpökäsitellä saunassa lauteiden yläosassa (80 astetta, vähintään kaksi tuntia). Lämpökäsittely suoritetaan heti potilaan saavuttua. Poista tavaroista kuumaa kestämättömät tuotteet, kuten kosmetiikka.</w:t>
      </w:r>
    </w:p>
    <w:p w14:paraId="0C75F51B" w14:textId="77777777" w:rsidR="00683B41" w:rsidRPr="00683B41" w:rsidRDefault="00683B41" w:rsidP="00683B41">
      <w:pPr>
        <w:pStyle w:val="Luettelokappale"/>
        <w:numPr>
          <w:ilvl w:val="0"/>
          <w:numId w:val="18"/>
        </w:numPr>
        <w:rPr>
          <w:rFonts w:asciiTheme="minorHAnsi" w:hAnsiTheme="minorHAnsi" w:cstheme="minorHAnsi"/>
        </w:rPr>
      </w:pPr>
      <w:r w:rsidRPr="00683B41">
        <w:rPr>
          <w:rFonts w:asciiTheme="minorHAnsi" w:hAnsiTheme="minorHAnsi" w:cstheme="minorHAnsi"/>
        </w:rPr>
        <w:t>Jos yksikössä lämpökäsittely ei ole mahdollista, niin säilytä tavarat koko hoitojakson ajan tiiviisti muovipusseihin suljettuna varastossa tai pyydä potilasta tai omaista toimittamaan tavarat pois.</w:t>
      </w:r>
    </w:p>
    <w:p w14:paraId="13FD399A" w14:textId="1A4BC9A9" w:rsidR="00683B41" w:rsidRPr="004C60F5" w:rsidRDefault="00683B41" w:rsidP="004C60F5">
      <w:pPr>
        <w:pStyle w:val="Luettelokappale"/>
        <w:numPr>
          <w:ilvl w:val="0"/>
          <w:numId w:val="18"/>
        </w:numPr>
        <w:rPr>
          <w:rFonts w:asciiTheme="minorHAnsi" w:hAnsiTheme="minorHAnsi" w:cstheme="minorHAnsi"/>
        </w:rPr>
      </w:pPr>
      <w:r w:rsidRPr="00683B41">
        <w:rPr>
          <w:rFonts w:asciiTheme="minorHAnsi" w:hAnsiTheme="minorHAnsi" w:cstheme="minorHAnsi"/>
        </w:rPr>
        <w:t xml:space="preserve">Jos hoitoon tuleva potilas asuu </w:t>
      </w:r>
      <w:r w:rsidR="00EB00BE" w:rsidRPr="00683B41">
        <w:rPr>
          <w:rFonts w:asciiTheme="minorHAnsi" w:hAnsiTheme="minorHAnsi" w:cstheme="minorHAnsi"/>
        </w:rPr>
        <w:t>taloyhtiössä,</w:t>
      </w:r>
      <w:r w:rsidRPr="00683B41">
        <w:rPr>
          <w:rFonts w:asciiTheme="minorHAnsi" w:hAnsiTheme="minorHAnsi" w:cstheme="minorHAnsi"/>
        </w:rPr>
        <w:t xml:space="preserve"> on tärkeää myös ohjeistaa potilasta/omaista ottamaan yhteyttä oman asunnon isännöitsijään. </w:t>
      </w:r>
    </w:p>
    <w:p w14:paraId="74978CFA" w14:textId="77777777" w:rsidR="00683B41" w:rsidRPr="00683B41" w:rsidRDefault="00683B41" w:rsidP="00683B41">
      <w:pPr>
        <w:pStyle w:val="Otsikko20"/>
      </w:pPr>
      <w:r w:rsidRPr="00683B41">
        <w:rPr>
          <w:color w:val="auto"/>
        </w:rPr>
        <w:t>Toimenpiteet, jos yksikössä todetaan lutikoita:</w:t>
      </w:r>
    </w:p>
    <w:p w14:paraId="75085053" w14:textId="77777777" w:rsidR="00683B41" w:rsidRPr="00683B41" w:rsidRDefault="00683B41" w:rsidP="00683B41">
      <w:pPr>
        <w:pStyle w:val="Luettelokappale"/>
        <w:ind w:left="1664"/>
        <w:rPr>
          <w:rFonts w:asciiTheme="minorHAnsi" w:hAnsiTheme="minorHAnsi" w:cstheme="minorHAnsi"/>
        </w:rPr>
      </w:pPr>
    </w:p>
    <w:p w14:paraId="5AFE6395" w14:textId="77777777" w:rsidR="00683B41" w:rsidRPr="00683B41" w:rsidRDefault="00683B41" w:rsidP="00683B41">
      <w:pPr>
        <w:pStyle w:val="Luettelokappale"/>
        <w:numPr>
          <w:ilvl w:val="0"/>
          <w:numId w:val="17"/>
        </w:numPr>
        <w:ind w:left="1701"/>
        <w:rPr>
          <w:rFonts w:asciiTheme="minorHAnsi" w:hAnsiTheme="minorHAnsi" w:cstheme="minorHAnsi"/>
          <w:u w:val="single"/>
        </w:rPr>
      </w:pPr>
      <w:r w:rsidRPr="00683B41">
        <w:rPr>
          <w:rFonts w:asciiTheme="minorHAnsi" w:hAnsiTheme="minorHAnsi" w:cstheme="minorHAnsi"/>
          <w:u w:val="single"/>
        </w:rPr>
        <w:t xml:space="preserve">Aloita torjuntatoimet heti. </w:t>
      </w:r>
    </w:p>
    <w:p w14:paraId="6C3F2677" w14:textId="77777777" w:rsidR="00683B41" w:rsidRPr="00683B41" w:rsidRDefault="00683B41" w:rsidP="00683B41">
      <w:pPr>
        <w:pStyle w:val="Luettelokappale"/>
        <w:numPr>
          <w:ilvl w:val="0"/>
          <w:numId w:val="17"/>
        </w:numPr>
        <w:ind w:left="1701"/>
        <w:rPr>
          <w:rFonts w:asciiTheme="minorHAnsi" w:hAnsiTheme="minorHAnsi" w:cstheme="minorHAnsi"/>
        </w:rPr>
      </w:pPr>
      <w:r w:rsidRPr="00683B41">
        <w:rPr>
          <w:rFonts w:asciiTheme="minorHAnsi" w:hAnsiTheme="minorHAnsi" w:cstheme="minorHAnsi"/>
        </w:rPr>
        <w:t>Poistu huoneesta ja sulje huoneen ovi. Huoneesta ei oteta mitään mukaan eikä huoneeseen kuljeta turhaan.</w:t>
      </w:r>
    </w:p>
    <w:p w14:paraId="4DB38D2E" w14:textId="77777777" w:rsidR="00683B41" w:rsidRPr="00683B41" w:rsidRDefault="00683B41" w:rsidP="00683B41">
      <w:pPr>
        <w:pStyle w:val="Luettelokappale"/>
        <w:numPr>
          <w:ilvl w:val="0"/>
          <w:numId w:val="17"/>
        </w:numPr>
        <w:ind w:left="1701"/>
        <w:rPr>
          <w:rFonts w:asciiTheme="minorHAnsi" w:hAnsiTheme="minorHAnsi" w:cstheme="minorHAnsi"/>
        </w:rPr>
      </w:pPr>
      <w:r w:rsidRPr="00683B41">
        <w:rPr>
          <w:rFonts w:asciiTheme="minorHAnsi" w:hAnsiTheme="minorHAnsi" w:cstheme="minorHAnsi"/>
        </w:rPr>
        <w:t xml:space="preserve">Huoneessa ollut potilas viedään mahdollisimman pian suihkuun. </w:t>
      </w:r>
    </w:p>
    <w:p w14:paraId="7C3BF18D" w14:textId="77777777" w:rsidR="00683B41" w:rsidRPr="00683B41" w:rsidRDefault="00683B41" w:rsidP="00683B41">
      <w:pPr>
        <w:pStyle w:val="Luettelokappale"/>
        <w:numPr>
          <w:ilvl w:val="0"/>
          <w:numId w:val="17"/>
        </w:numPr>
        <w:ind w:left="1701"/>
        <w:rPr>
          <w:rFonts w:asciiTheme="minorHAnsi" w:hAnsiTheme="minorHAnsi" w:cstheme="minorHAnsi"/>
        </w:rPr>
      </w:pPr>
      <w:r w:rsidRPr="00683B41">
        <w:rPr>
          <w:rFonts w:asciiTheme="minorHAnsi" w:hAnsiTheme="minorHAnsi" w:cstheme="minorHAnsi"/>
        </w:rPr>
        <w:t xml:space="preserve">Levitä suihkutilassa lattialle valkoinen paperi tai lakana, jonka päälle potilas riisuu kaikki päällään olevat vaatteet. </w:t>
      </w:r>
      <w:r w:rsidRPr="00683B41">
        <w:rPr>
          <w:rFonts w:asciiTheme="minorHAnsi" w:hAnsiTheme="minorHAnsi" w:cstheme="minorHAnsi"/>
          <w:color w:val="FF0000"/>
        </w:rPr>
        <w:t xml:space="preserve">Potilaan likaiset vaatteet (kestää 50 asteen pesua) toimitetaan pesulaan </w:t>
      </w:r>
      <w:proofErr w:type="spellStart"/>
      <w:r w:rsidRPr="00683B41">
        <w:rPr>
          <w:rFonts w:asciiTheme="minorHAnsi" w:hAnsiTheme="minorHAnsi" w:cstheme="minorHAnsi"/>
          <w:color w:val="FF0000"/>
        </w:rPr>
        <w:t>Cliini</w:t>
      </w:r>
      <w:proofErr w:type="spellEnd"/>
      <w:r w:rsidRPr="00683B41">
        <w:rPr>
          <w:rFonts w:asciiTheme="minorHAnsi" w:hAnsiTheme="minorHAnsi" w:cstheme="minorHAnsi"/>
          <w:color w:val="FF0000"/>
        </w:rPr>
        <w:t xml:space="preserve">- Oulun keskuspesulan ohjeiden mukaan. </w:t>
      </w:r>
      <w:hyperlink r:id="rId13" w:history="1">
        <w:r w:rsidRPr="00683B41">
          <w:rPr>
            <w:rStyle w:val="Hyperlinkki"/>
            <w:rFonts w:asciiTheme="minorHAnsi" w:hAnsiTheme="minorHAnsi" w:cstheme="minorHAnsi"/>
          </w:rPr>
          <w:t>Infektiopyykki</w:t>
        </w:r>
      </w:hyperlink>
      <w:r w:rsidRPr="00683B41">
        <w:rPr>
          <w:rFonts w:asciiTheme="minorHAnsi" w:hAnsiTheme="minorHAnsi" w:cstheme="minorHAnsi"/>
          <w:color w:val="FF0000"/>
        </w:rPr>
        <w:t xml:space="preserve"> -ohje. </w:t>
      </w:r>
    </w:p>
    <w:p w14:paraId="22AEB83E" w14:textId="77777777" w:rsidR="00683B41" w:rsidRPr="00683B41" w:rsidRDefault="00683B41" w:rsidP="00683B41">
      <w:pPr>
        <w:pStyle w:val="Luettelokappale"/>
        <w:ind w:left="1701"/>
        <w:rPr>
          <w:rFonts w:asciiTheme="minorHAnsi" w:hAnsiTheme="minorHAnsi" w:cstheme="minorHAnsi"/>
        </w:rPr>
      </w:pPr>
      <w:r w:rsidRPr="00683B41">
        <w:rPr>
          <w:rFonts w:asciiTheme="minorHAnsi" w:hAnsiTheme="minorHAnsi" w:cstheme="minorHAnsi"/>
        </w:rPr>
        <w:t xml:space="preserve">Jos yksikössä ei ole pesulapalveluita käytössä, laita vaatteet suoraan pesukoneeseen ja pese ne välittömäsi 60 asteessa. Kuivausrummun käyttöä suositellaan. </w:t>
      </w:r>
    </w:p>
    <w:p w14:paraId="23DEEC7B" w14:textId="77777777" w:rsidR="00683B41" w:rsidRPr="00683B41" w:rsidRDefault="00683B41" w:rsidP="00683B41">
      <w:pPr>
        <w:pStyle w:val="Luettelokappale"/>
        <w:ind w:left="1701"/>
        <w:rPr>
          <w:rFonts w:asciiTheme="minorHAnsi" w:hAnsiTheme="minorHAnsi" w:cstheme="minorHAnsi"/>
        </w:rPr>
      </w:pPr>
      <w:r w:rsidRPr="00683B41">
        <w:rPr>
          <w:rFonts w:asciiTheme="minorHAnsi" w:hAnsiTheme="minorHAnsi" w:cstheme="minorHAnsi"/>
        </w:rPr>
        <w:t>Jos pestäviä vaatteita ei saada suoraan pesukoneeseen, pakkaa ne muovipusseihin ja sulje ne hyvin.</w:t>
      </w:r>
    </w:p>
    <w:p w14:paraId="3A22E8E0" w14:textId="77777777" w:rsidR="00683B41" w:rsidRPr="00683B41" w:rsidRDefault="00683B41" w:rsidP="00683B41">
      <w:pPr>
        <w:pStyle w:val="Luettelokappale"/>
        <w:numPr>
          <w:ilvl w:val="0"/>
          <w:numId w:val="17"/>
        </w:numPr>
        <w:ind w:left="1701"/>
        <w:rPr>
          <w:rFonts w:asciiTheme="minorHAnsi" w:hAnsiTheme="minorHAnsi" w:cstheme="minorHAnsi"/>
        </w:rPr>
      </w:pPr>
      <w:r w:rsidRPr="00683B41">
        <w:rPr>
          <w:rFonts w:asciiTheme="minorHAnsi" w:hAnsiTheme="minorHAnsi" w:cstheme="minorHAnsi"/>
        </w:rPr>
        <w:t xml:space="preserve">Kerää jätteet muovipussiin, joka suljetaan huolellisesti ja varustetaan merkinnällä esim. ”lutikka”. Käsittele jätepusseja niin ettei synny vaaraa pussin aukeamisesta tai rikkoutumisesta. Jätepusseja ei saa laittaa jätekuiluun. </w:t>
      </w:r>
    </w:p>
    <w:p w14:paraId="684CAA12" w14:textId="77777777" w:rsidR="00683B41" w:rsidRPr="00683B41" w:rsidRDefault="00683B41" w:rsidP="00683B41">
      <w:pPr>
        <w:pStyle w:val="Luettelokappale"/>
        <w:numPr>
          <w:ilvl w:val="0"/>
          <w:numId w:val="17"/>
        </w:numPr>
        <w:ind w:left="1701"/>
        <w:rPr>
          <w:rFonts w:asciiTheme="minorHAnsi" w:hAnsiTheme="minorHAnsi" w:cstheme="minorHAnsi"/>
          <w:b/>
        </w:rPr>
      </w:pPr>
      <w:r w:rsidRPr="00683B41">
        <w:rPr>
          <w:rFonts w:asciiTheme="minorHAnsi" w:hAnsiTheme="minorHAnsi" w:cstheme="minorHAnsi"/>
          <w:b/>
        </w:rPr>
        <w:t xml:space="preserve">Ota yhteys kiinteistöhuoltoon, joka järjestää tuholaisten torjunnan. Heiltä saat tarkempia toimintaohjeita ja ohjeet siitä, koska huoneen voi ottaa käyttöön. </w:t>
      </w:r>
    </w:p>
    <w:p w14:paraId="6025666E" w14:textId="73A4F2FA" w:rsidR="00683B41" w:rsidRPr="00683B41" w:rsidRDefault="00683B41" w:rsidP="00683B41">
      <w:pPr>
        <w:pStyle w:val="Luettelokappale"/>
        <w:numPr>
          <w:ilvl w:val="0"/>
          <w:numId w:val="17"/>
        </w:numPr>
        <w:ind w:left="1701"/>
        <w:rPr>
          <w:rFonts w:asciiTheme="minorHAnsi" w:hAnsiTheme="minorHAnsi" w:cstheme="minorHAnsi"/>
        </w:rPr>
      </w:pPr>
      <w:r w:rsidRPr="00683B41">
        <w:rPr>
          <w:rFonts w:asciiTheme="minorHAnsi" w:hAnsiTheme="minorHAnsi" w:cstheme="minorHAnsi"/>
        </w:rPr>
        <w:t xml:space="preserve">Jos </w:t>
      </w:r>
      <w:proofErr w:type="spellStart"/>
      <w:r w:rsidRPr="00683B41">
        <w:rPr>
          <w:rFonts w:asciiTheme="minorHAnsi" w:hAnsiTheme="minorHAnsi" w:cstheme="minorHAnsi"/>
        </w:rPr>
        <w:t>Oysin</w:t>
      </w:r>
      <w:proofErr w:type="spellEnd"/>
      <w:r w:rsidRPr="00683B41">
        <w:rPr>
          <w:rFonts w:asciiTheme="minorHAnsi" w:hAnsiTheme="minorHAnsi" w:cstheme="minorHAnsi"/>
        </w:rPr>
        <w:t xml:space="preserve"> rakennuksista löytyy lutikoita, niin informoi niistä myös Infekt</w:t>
      </w:r>
      <w:r w:rsidR="00EB00BE">
        <w:rPr>
          <w:rFonts w:asciiTheme="minorHAnsi" w:hAnsiTheme="minorHAnsi" w:cstheme="minorHAnsi"/>
        </w:rPr>
        <w:t>ioyksikköä</w:t>
      </w:r>
      <w:r w:rsidRPr="00683B41">
        <w:rPr>
          <w:rFonts w:asciiTheme="minorHAnsi" w:hAnsiTheme="minorHAnsi" w:cstheme="minorHAnsi"/>
        </w:rPr>
        <w:t xml:space="preserve"> puh. 040 506 2094 (hygieniahoitajat).</w:t>
      </w:r>
    </w:p>
    <w:p w14:paraId="15D76766" w14:textId="77777777" w:rsidR="00683B41" w:rsidRPr="00683B41" w:rsidRDefault="00683B41" w:rsidP="00683B41">
      <w:pPr>
        <w:pStyle w:val="Luettelokappale"/>
        <w:ind w:left="1701" w:hanging="360"/>
        <w:rPr>
          <w:rFonts w:asciiTheme="minorHAnsi" w:hAnsiTheme="minorHAnsi" w:cstheme="minorHAnsi"/>
        </w:rPr>
      </w:pPr>
    </w:p>
    <w:p w14:paraId="03A67AF1" w14:textId="77777777" w:rsidR="00683B41" w:rsidRPr="00683B41" w:rsidRDefault="00683B41" w:rsidP="00683B41">
      <w:pPr>
        <w:pStyle w:val="Luettelokappale"/>
        <w:ind w:left="1701" w:hanging="360"/>
        <w:rPr>
          <w:rFonts w:asciiTheme="minorHAnsi" w:hAnsiTheme="minorHAnsi" w:cstheme="minorHAnsi"/>
        </w:rPr>
      </w:pPr>
    </w:p>
    <w:p w14:paraId="24C71C96" w14:textId="77777777" w:rsidR="00683B41" w:rsidRPr="00683B41" w:rsidRDefault="00683B41" w:rsidP="00683B41">
      <w:pPr>
        <w:rPr>
          <w:rFonts w:asciiTheme="minorHAnsi" w:hAnsiTheme="minorHAnsi" w:cstheme="minorHAnsi"/>
        </w:rPr>
      </w:pPr>
    </w:p>
    <w:p w14:paraId="62DEDA56" w14:textId="77777777" w:rsidR="00AA2438" w:rsidRPr="00683B41" w:rsidRDefault="00AA2438" w:rsidP="00AA2438">
      <w:pPr>
        <w:rPr>
          <w:rFonts w:asciiTheme="minorHAnsi" w:hAnsiTheme="minorHAnsi" w:cstheme="minorHAnsi"/>
        </w:rPr>
      </w:pPr>
    </w:p>
    <w:sectPr w:rsidR="00AA2438" w:rsidRPr="00683B41"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B4DA" w14:textId="77777777" w:rsidR="00683B41" w:rsidRDefault="00683B41" w:rsidP="00EC0BD0">
      <w:r>
        <w:separator/>
      </w:r>
    </w:p>
  </w:endnote>
  <w:endnote w:type="continuationSeparator" w:id="0">
    <w:p w14:paraId="1EAA7DFC" w14:textId="77777777" w:rsidR="00683B41" w:rsidRDefault="00683B41"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319A49C0" w14:textId="77777777" w:rsidTr="008B51DB">
      <w:trPr>
        <w:trHeight w:val="340"/>
      </w:trPr>
      <w:tc>
        <w:tcPr>
          <w:tcW w:w="9628" w:type="dxa"/>
          <w:vAlign w:val="bottom"/>
        </w:tcPr>
        <w:p w14:paraId="7AE801CF" w14:textId="77777777" w:rsidR="00665636" w:rsidRDefault="00046574" w:rsidP="008B51DB">
          <w:pPr>
            <w:pStyle w:val="Alatunniste"/>
            <w:jc w:val="center"/>
          </w:pPr>
          <w:r w:rsidRPr="005164BE">
            <w:t>www</w:t>
          </w:r>
          <w:r w:rsidR="00F060D1" w:rsidRPr="005164BE">
            <w:t>.pohde.fi</w:t>
          </w:r>
        </w:p>
      </w:tc>
    </w:tr>
  </w:tbl>
  <w:p w14:paraId="070C25CB"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48D9" w14:textId="77777777" w:rsidR="00683B41" w:rsidRDefault="00683B41" w:rsidP="00EC0BD0">
      <w:r>
        <w:separator/>
      </w:r>
    </w:p>
  </w:footnote>
  <w:footnote w:type="continuationSeparator" w:id="0">
    <w:p w14:paraId="35664B55" w14:textId="77777777" w:rsidR="00683B41" w:rsidRDefault="00683B41"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1EFE324" w14:textId="77777777" w:rsidTr="000631E7">
      <w:trPr>
        <w:trHeight w:val="1304"/>
      </w:trPr>
      <w:tc>
        <w:tcPr>
          <w:tcW w:w="5245" w:type="dxa"/>
        </w:tcPr>
        <w:p w14:paraId="30854898" w14:textId="77777777" w:rsidR="008A19EA" w:rsidRDefault="00551842" w:rsidP="00BE700B">
          <w:r>
            <w:rPr>
              <w:noProof/>
            </w:rPr>
            <w:drawing>
              <wp:inline distT="0" distB="0" distL="0" distR="0" wp14:anchorId="6739EDDE" wp14:editId="346744D3">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043EAEB0" w14:textId="019D5A38" w:rsidR="00BD1530" w:rsidRPr="00BD1530" w:rsidRDefault="00683B41" w:rsidP="00BD1530">
              <w:pPr>
                <w:pStyle w:val="Eivli"/>
                <w:rPr>
                  <w:b/>
                  <w:bCs/>
                </w:rPr>
              </w:pPr>
              <w:r>
                <w:rPr>
                  <w:b/>
                  <w:bCs/>
                </w:rPr>
                <w:t>Ohje</w:t>
              </w:r>
            </w:p>
          </w:sdtContent>
        </w:sdt>
      </w:tc>
      <w:tc>
        <w:tcPr>
          <w:tcW w:w="981" w:type="dxa"/>
        </w:tcPr>
        <w:p w14:paraId="73C043A4"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48DFF48B" w14:textId="77777777" w:rsidTr="000631E7">
      <w:trPr>
        <w:trHeight w:val="510"/>
      </w:trPr>
      <w:tc>
        <w:tcPr>
          <w:tcW w:w="5245" w:type="dxa"/>
          <w:vAlign w:val="center"/>
        </w:tcPr>
        <w:p w14:paraId="5AE99998" w14:textId="63314003" w:rsidR="000631E7" w:rsidRDefault="00683B41" w:rsidP="004B08C1">
          <w:pPr>
            <w:pStyle w:val="Eivli"/>
          </w:pPr>
          <w:r>
            <w:t>Infektioyksikkö</w:t>
          </w:r>
        </w:p>
      </w:tc>
      <w:sdt>
        <w:sdtPr>
          <w:tag w:val="Valitse päivämäärä"/>
          <w:id w:val="1317227750"/>
          <w:date w:fullDate="2025-06-03T00:00:00Z">
            <w:dateFormat w:val="d.M.yyyy"/>
            <w:lid w:val="fi-FI"/>
            <w:storeMappedDataAs w:val="dateTime"/>
            <w:calendar w:val="gregorian"/>
          </w:date>
        </w:sdtPr>
        <w:sdtEndPr/>
        <w:sdtContent>
          <w:tc>
            <w:tcPr>
              <w:tcW w:w="3402" w:type="dxa"/>
              <w:vAlign w:val="center"/>
            </w:tcPr>
            <w:p w14:paraId="4EB63AED" w14:textId="4052DA14" w:rsidR="000631E7" w:rsidRDefault="00683B41" w:rsidP="004B08C1">
              <w:pPr>
                <w:pStyle w:val="Eivli"/>
              </w:pPr>
              <w:r>
                <w:t>3.6.2025</w:t>
              </w:r>
            </w:p>
          </w:tc>
        </w:sdtContent>
      </w:sdt>
      <w:tc>
        <w:tcPr>
          <w:tcW w:w="981" w:type="dxa"/>
          <w:vAlign w:val="center"/>
        </w:tcPr>
        <w:p w14:paraId="3FFF86B7" w14:textId="77777777" w:rsidR="000631E7" w:rsidRDefault="000631E7" w:rsidP="004B08C1">
          <w:pPr>
            <w:pStyle w:val="Eivli"/>
          </w:pPr>
        </w:p>
      </w:tc>
    </w:tr>
  </w:tbl>
  <w:p w14:paraId="52B55F12" w14:textId="20CF146E" w:rsidR="00EC0BD0" w:rsidRPr="004C60F5" w:rsidRDefault="004C60F5" w:rsidP="004C60F5">
    <w:pPr>
      <w:ind w:left="1304" w:firstLine="1304"/>
      <w:jc w:val="center"/>
      <w:rPr>
        <w:color w:val="FF0000"/>
      </w:rPr>
    </w:pPr>
    <w:r>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6B0103"/>
    <w:multiLevelType w:val="hybridMultilevel"/>
    <w:tmpl w:val="9952539A"/>
    <w:lvl w:ilvl="0" w:tplc="ABDEF7BC">
      <w:start w:val="1"/>
      <w:numFmt w:val="decimal"/>
      <w:lvlText w:val="%1."/>
      <w:lvlJc w:val="left"/>
      <w:pPr>
        <w:ind w:left="1664" w:hanging="360"/>
      </w:pPr>
      <w:rPr>
        <w:rFonts w:hint="default"/>
        <w:b w:val="0"/>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4B95184"/>
    <w:multiLevelType w:val="hybridMultilevel"/>
    <w:tmpl w:val="6E2CEA1A"/>
    <w:lvl w:ilvl="0" w:tplc="8EA4AC6E">
      <w:start w:val="1"/>
      <w:numFmt w:val="decimal"/>
      <w:lvlText w:val="%1."/>
      <w:lvlJc w:val="left"/>
      <w:pPr>
        <w:ind w:left="1996" w:hanging="360"/>
      </w:pPr>
      <w:rPr>
        <w:color w:val="auto"/>
      </w:r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8"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1"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0"/>
  </w:num>
  <w:num w:numId="3" w16cid:durableId="1214081591">
    <w:abstractNumId w:val="1"/>
  </w:num>
  <w:num w:numId="4" w16cid:durableId="334958258">
    <w:abstractNumId w:val="15"/>
  </w:num>
  <w:num w:numId="5" w16cid:durableId="1641032995">
    <w:abstractNumId w:val="0"/>
  </w:num>
  <w:num w:numId="6" w16cid:durableId="2063944667">
    <w:abstractNumId w:val="8"/>
  </w:num>
  <w:num w:numId="7" w16cid:durableId="1862237714">
    <w:abstractNumId w:val="12"/>
  </w:num>
  <w:num w:numId="8" w16cid:durableId="1754813634">
    <w:abstractNumId w:val="12"/>
  </w:num>
  <w:num w:numId="9" w16cid:durableId="1606114846">
    <w:abstractNumId w:val="12"/>
  </w:num>
  <w:num w:numId="10" w16cid:durableId="1477645058">
    <w:abstractNumId w:val="3"/>
  </w:num>
  <w:num w:numId="11" w16cid:durableId="841121598">
    <w:abstractNumId w:val="14"/>
  </w:num>
  <w:num w:numId="12" w16cid:durableId="225991095">
    <w:abstractNumId w:val="9"/>
  </w:num>
  <w:num w:numId="13" w16cid:durableId="70978191">
    <w:abstractNumId w:val="5"/>
  </w:num>
  <w:num w:numId="14" w16cid:durableId="240528770">
    <w:abstractNumId w:val="11"/>
  </w:num>
  <w:num w:numId="15" w16cid:durableId="452208856">
    <w:abstractNumId w:val="13"/>
  </w:num>
  <w:num w:numId="16" w16cid:durableId="1657344070">
    <w:abstractNumId w:val="6"/>
  </w:num>
  <w:num w:numId="17" w16cid:durableId="1622300921">
    <w:abstractNumId w:val="7"/>
  </w:num>
  <w:num w:numId="18" w16cid:durableId="176995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41"/>
    <w:rsid w:val="0000303D"/>
    <w:rsid w:val="000077CC"/>
    <w:rsid w:val="000172AC"/>
    <w:rsid w:val="000174DF"/>
    <w:rsid w:val="00027998"/>
    <w:rsid w:val="00032897"/>
    <w:rsid w:val="00045D9E"/>
    <w:rsid w:val="00046574"/>
    <w:rsid w:val="000565F1"/>
    <w:rsid w:val="000631E7"/>
    <w:rsid w:val="000D772E"/>
    <w:rsid w:val="001075B7"/>
    <w:rsid w:val="0010766A"/>
    <w:rsid w:val="00122EED"/>
    <w:rsid w:val="001553A0"/>
    <w:rsid w:val="0016272C"/>
    <w:rsid w:val="00195C58"/>
    <w:rsid w:val="001C479F"/>
    <w:rsid w:val="00200C8E"/>
    <w:rsid w:val="00221E0D"/>
    <w:rsid w:val="00221EB2"/>
    <w:rsid w:val="00233245"/>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B4044"/>
    <w:rsid w:val="003C126B"/>
    <w:rsid w:val="003C173B"/>
    <w:rsid w:val="003D0B83"/>
    <w:rsid w:val="003D700D"/>
    <w:rsid w:val="003E0929"/>
    <w:rsid w:val="003E527B"/>
    <w:rsid w:val="00421679"/>
    <w:rsid w:val="00443B00"/>
    <w:rsid w:val="00465B19"/>
    <w:rsid w:val="0046680D"/>
    <w:rsid w:val="004A1078"/>
    <w:rsid w:val="004A1303"/>
    <w:rsid w:val="004B08C1"/>
    <w:rsid w:val="004C17CF"/>
    <w:rsid w:val="004C60F5"/>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3B41"/>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44E28"/>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B00BE"/>
    <w:rsid w:val="00EB6F4B"/>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BD35"/>
  <w15:chartTrackingRefBased/>
  <w15:docId w15:val="{7F707153-51ED-40BC-ABBB-987874FC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83B41"/>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683B41"/>
    <w:pPr>
      <w:ind w:left="720"/>
      <w:contextualSpacing/>
    </w:pPr>
  </w:style>
  <w:style w:type="paragraph" w:customStyle="1" w:styleId="Potsikko">
    <w:name w:val="Pääotsikko"/>
    <w:basedOn w:val="Normaali"/>
    <w:next w:val="Normaali"/>
    <w:qFormat/>
    <w:rsid w:val="00683B41"/>
    <w:pPr>
      <w:spacing w:after="240"/>
    </w:pPr>
    <w:rPr>
      <w:b/>
      <w:sz w:val="28"/>
    </w:rPr>
  </w:style>
  <w:style w:type="character" w:styleId="AvattuHyperlinkki">
    <w:name w:val="FollowedHyperlink"/>
    <w:basedOn w:val="Kappaleenoletusfontti"/>
    <w:uiPriority w:val="99"/>
    <w:semiHidden/>
    <w:unhideWhenUsed/>
    <w:rsid w:val="00EB00BE"/>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lunkeskuspesula.fi/media/asiakasohjeet/2-pyykin-lahettaminen-pesulaan/ohje-infektiopyykki-3.0.pdf"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ulunkeskuspesula.fi/media/asiakasohjeet/2-pyykin-lahettaminen-pesulaan/ohje-infektiopyykki-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Muut ohjeet</TermName>
          <TermId xmlns="http://schemas.microsoft.com/office/infopath/2007/PartnerControls">843126eb-9023-4835-bfe6-97596a0adf50</TermId>
        </TermInfo>
      </Terms>
    </dcbcdd319c9d484f9dc5161892e5c0c3>
    <Dokumentin_x0020_sisällöstä_x0020_vastaava_x0028_t_x0029__x0020__x002f__x0020_asiantuntija_x0028_t_x0029_ xmlns="0af04246-5dcb-4e38-b8a1-4adaeb368127">
      <UserInfo>
        <DisplayName>i:0#.w|oysnet\saynajja</DisplayName>
        <AccountId>9384</AccountId>
        <AccountType/>
      </UserInfo>
      <UserInfo>
        <DisplayName>i:0#.w|oysnet\salonpkt</DisplayName>
        <AccountId>2241</AccountId>
        <AccountType/>
      </UserInfo>
      <UserInfo>
        <DisplayName>i:0#.w|oysnet\ukkolasi</DisplayName>
        <AccountId>246</AccountId>
        <AccountType/>
      </UserInfo>
      <UserInfo>
        <DisplayName>i:0#.w|oysnet\keranetu</DisplayName>
        <AccountId>245</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1943</Value>
      <Value>1365</Value>
      <Value>2285</Value>
      <Value>2284</Value>
      <Value>2688</Value>
      <Value>169</Value>
      <Value>20</Value>
      <Value>241</Value>
      <Value>166</Value>
      <Value>3007</Value>
      <Value>3006</Value>
      <Value>42</Value>
    </TaxCatchAll>
    <k1dd9dd6fe964de3941a743eedbbf5c4 xmlns="d3e50268-7799-48af-83c3-9a9b063078bc">
      <Terms xmlns="http://schemas.microsoft.com/office/infopath/2007/PartnerControls"/>
    </k1dd9dd6fe964de3941a743eedbbf5c4>
    <_dlc_DocId xmlns="d3e50268-7799-48af-83c3-9a9b063078bc">MUAVRSSTWASF-2136878450-185</_dlc_DocId>
    <_dlc_DocIdUrl xmlns="d3e50268-7799-48af-83c3-9a9b063078bc">
      <Url>https://internet.oysnet.ppshp.fi/dokumentit/_layouts/15/DocIdRedir.aspx?ID=MUAVRSSTWASF-2136878450-185</Url>
      <Description>MUAVRSSTWASF-2136878450-185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b08c416-572e-442b-a347-f91f920b03f5"/>
    <ds:schemaRef ds:uri="http://www.w3.org/XML/1998/namespace"/>
    <ds:schemaRef ds:uri="http://purl.org/dc/dcmitype/"/>
  </ds:schemaRefs>
</ds:datastoreItem>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C93F0F57-10CA-44A9-B183-400FD7FCEDA5}"/>
</file>

<file path=customXml/itemProps5.xml><?xml version="1.0" encoding="utf-8"?>
<ds:datastoreItem xmlns:ds="http://schemas.openxmlformats.org/officeDocument/2006/customXml" ds:itemID="{924EC6B7-7AA2-49AB-B18D-3F942FAC1CDF}"/>
</file>

<file path=customXml/itemProps6.xml><?xml version="1.0" encoding="utf-8"?>
<ds:datastoreItem xmlns:ds="http://schemas.openxmlformats.org/officeDocument/2006/customXml" ds:itemID="{6E572815-D834-4B65-8E85-06450FBEF797}"/>
</file>

<file path=docProps/app.xml><?xml version="1.0" encoding="utf-8"?>
<Properties xmlns="http://schemas.openxmlformats.org/officeDocument/2006/extended-properties" xmlns:vt="http://schemas.openxmlformats.org/officeDocument/2006/docPropsVTypes">
  <Template>Pohde%20ylä%20ja%20alatunnisteella.dotx</Template>
  <TotalTime>11</TotalTime>
  <Pages>2</Pages>
  <Words>490</Words>
  <Characters>3973</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Ohje</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Lutikat terveyden- ja sosiaalihuollon yksiköissä</dc:title>
  <dc:subject/>
  <dc:creator>Holappa Jatta</dc:creator>
  <cp:keywords>terveydenhuollon yksikkö; lude; lutikat; sosiaalihuollon yksikkö; lutikka</cp:keywords>
  <dc:description/>
  <cp:lastModifiedBy>Holappa Jatta</cp:lastModifiedBy>
  <cp:revision>5</cp:revision>
  <dcterms:created xsi:type="dcterms:W3CDTF">2025-06-03T11:27:00Z</dcterms:created>
  <dcterms:modified xsi:type="dcterms:W3CDTF">2025-06-04T11:17:00Z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917fb0c9-7726-405c-b3be-938c6d887311</vt:lpwstr>
  </property>
  <property fmtid="{D5CDD505-2E9C-101B-9397-08002B2CF9AE}" pid="4" name="Turvallisuusohje (sisältötyypin metatieto)">
    <vt:lpwstr>169;#Infektioiden torjuntaohje|0d0e6bf6-1ec4-4656-93f8-87d46c65409f</vt:lpwstr>
  </property>
  <property fmtid="{D5CDD505-2E9C-101B-9397-08002B2CF9AE}" pid="5" name="TaxKeyword">
    <vt:lpwstr>2285;#lutikka|b8de50fa-8bc3-4723-bb83-b8b931ba8158;#1943;#lude|498a42a0-531b-405c-8609-e316db03d77d;#3006;#terveydenhuollon yksikkö|00661a38-4c9f-47ce-85a1-587a3ae0ee0b;#2284;#lutikat|07b8261e-feb0-4283-b6f8-d39197b818b5;#3007;#sosiaalihuollon yksikkö|1f09de15-ceab-4f79-9121-14988edebd72</vt:lpwstr>
  </property>
  <property fmtid="{D5CDD505-2E9C-101B-9397-08002B2CF9AE}" pid="6" name="Kohde- / työntekijäryhmä">
    <vt:lpwstr>42;#Potilaan hoitoon osallistuva henkilöstö|21074a2b-1b44-417e-9c72-4d731d4c7a78</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2688;#Pohde|3bd1eb7d-6289-427a-a46c-d4e835e69ad1</vt:lpwstr>
  </property>
  <property fmtid="{D5CDD505-2E9C-101B-9397-08002B2CF9AE}" pid="11" name="Suuronnettomuusohjeen tiimit">
    <vt:lpwstr/>
  </property>
  <property fmtid="{D5CDD505-2E9C-101B-9397-08002B2CF9AE}" pid="12" name="Organisaatiotiedon tarkennus toiminnan mukaan">
    <vt:lpwstr>241;#Muut ohjeet|843126eb-9023-4835-bfe6-97596a0adf50</vt:lpwstr>
  </property>
  <property fmtid="{D5CDD505-2E9C-101B-9397-08002B2CF9AE}" pid="13" name="Erikoisala">
    <vt:lpwstr>20;#Kaikki erikoisalat (PPSHP)|5cf48005-8579-4711-9ef4-9d5ec17d63b0</vt:lpwstr>
  </property>
  <property fmtid="{D5CDD505-2E9C-101B-9397-08002B2CF9AE}" pid="14" name="Kriisiviestintä">
    <vt:lpwstr/>
  </property>
  <property fmtid="{D5CDD505-2E9C-101B-9397-08002B2CF9AE}" pid="15" name="Toiminnanohjauskäsikirja">
    <vt:lpwstr>1365;#5.3.1 Hoito|4bf943a6-7124-4feb-85b2-218cfd7fe788</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8" name="Order">
    <vt:r8>996800</vt:r8>
  </property>
  <property fmtid="{D5CDD505-2E9C-101B-9397-08002B2CF9AE}" pid="20" name="SharedWithUsers">
    <vt:lpwstr/>
  </property>
  <property fmtid="{D5CDD505-2E9C-101B-9397-08002B2CF9AE}" pid="21" name="TaxKeywordTaxHTField">
    <vt:lpwstr>lutikka|b8de50fa-8bc3-4723-bb83-b8b931ba8158;lude|498a42a0-531b-405c-8609-e316db03d77d;terveydenhuollon yksikkö|00661a38-4c9f-47ce-85a1-587a3ae0ee0b;lutikat|07b8261e-feb0-4283-b6f8-d39197b818b5;sosiaalihuollon yksikkö|1f09de15-ceab-4f79-9121-14988edebd72</vt:lpwstr>
  </property>
</Properties>
</file>